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C0" w:rsidRPr="00167C2D" w:rsidRDefault="000D3EC0" w:rsidP="0039720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7C2D">
        <w:rPr>
          <w:rFonts w:ascii="Times New Roman" w:hAnsi="Times New Roman" w:cs="Times New Roman"/>
          <w:b/>
          <w:sz w:val="24"/>
          <w:szCs w:val="24"/>
        </w:rPr>
        <w:t>Показатели,</w:t>
      </w:r>
      <w:r w:rsidR="00C81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C2D">
        <w:rPr>
          <w:rFonts w:ascii="Times New Roman" w:hAnsi="Times New Roman" w:cs="Times New Roman"/>
          <w:b/>
          <w:sz w:val="24"/>
          <w:szCs w:val="24"/>
        </w:rPr>
        <w:t>характеризующие общие критерии оценки качества образовательной деятельности организаций,</w:t>
      </w:r>
    </w:p>
    <w:p w:rsidR="00DF23EE" w:rsidRPr="00167C2D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7C2D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167C2D">
        <w:rPr>
          <w:rFonts w:ascii="Times New Roman" w:hAnsi="Times New Roman" w:cs="Times New Roman"/>
          <w:b/>
          <w:sz w:val="24"/>
          <w:szCs w:val="24"/>
        </w:rPr>
        <w:t xml:space="preserve"> образовательную деятельность</w:t>
      </w:r>
    </w:p>
    <w:p w:rsidR="000D3EC0" w:rsidRPr="00167C2D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31"/>
        <w:gridCol w:w="5925"/>
        <w:gridCol w:w="4598"/>
        <w:gridCol w:w="3685"/>
      </w:tblGrid>
      <w:tr w:rsidR="005503F3" w:rsidRPr="00167C2D" w:rsidTr="005503F3">
        <w:trPr>
          <w:cantSplit/>
          <w:trHeight w:val="1134"/>
        </w:trPr>
        <w:tc>
          <w:tcPr>
            <w:tcW w:w="931" w:type="dxa"/>
          </w:tcPr>
          <w:p w:rsidR="005503F3" w:rsidRPr="00167C2D" w:rsidRDefault="005503F3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5" w:type="dxa"/>
          </w:tcPr>
          <w:p w:rsidR="005503F3" w:rsidRPr="00167C2D" w:rsidRDefault="005503F3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98" w:type="dxa"/>
          </w:tcPr>
          <w:p w:rsidR="005503F3" w:rsidRPr="00167C2D" w:rsidRDefault="005503F3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3685" w:type="dxa"/>
          </w:tcPr>
          <w:p w:rsidR="005503F3" w:rsidRPr="00167C2D" w:rsidRDefault="005503F3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5503F3" w:rsidRPr="00167C2D" w:rsidTr="005503F3">
        <w:tc>
          <w:tcPr>
            <w:tcW w:w="931" w:type="dxa"/>
          </w:tcPr>
          <w:p w:rsidR="005503F3" w:rsidRPr="00167C2D" w:rsidRDefault="005503F3" w:rsidP="004A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</w:tcPr>
          <w:p w:rsidR="005503F3" w:rsidRPr="00167C2D" w:rsidRDefault="005503F3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</w:tcPr>
          <w:p w:rsidR="005503F3" w:rsidRPr="00167C2D" w:rsidRDefault="005503F3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503F3" w:rsidRPr="00167C2D" w:rsidRDefault="005503F3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03F3" w:rsidRPr="00167C2D" w:rsidTr="005503F3">
        <w:tc>
          <w:tcPr>
            <w:tcW w:w="15139" w:type="dxa"/>
            <w:gridSpan w:val="4"/>
          </w:tcPr>
          <w:p w:rsidR="005503F3" w:rsidRPr="00167C2D" w:rsidRDefault="005503F3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5503F3" w:rsidRPr="00167C2D" w:rsidRDefault="005503F3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5503F3" w:rsidRPr="00167C2D" w:rsidTr="005503F3">
        <w:tc>
          <w:tcPr>
            <w:tcW w:w="15139" w:type="dxa"/>
            <w:gridSpan w:val="4"/>
          </w:tcPr>
          <w:p w:rsidR="005503F3" w:rsidRPr="00167C2D" w:rsidRDefault="005503F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332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</w:tcPr>
          <w:p w:rsidR="005503F3" w:rsidRPr="00167C2D" w:rsidRDefault="005503F3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vMerge w:val="restart"/>
          </w:tcPr>
          <w:p w:rsidR="005503F3" w:rsidRPr="00C14229" w:rsidRDefault="005503F3" w:rsidP="00C14229">
            <w:pPr>
              <w:pStyle w:val="ae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29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актуальность информации об орг</w:t>
            </w:r>
            <w:r w:rsidRPr="00C1422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14229">
              <w:rPr>
                <w:rFonts w:ascii="Times New Roman" w:hAnsi="Times New Roman" w:cs="Times New Roman"/>
                <w:b/>
                <w:sz w:val="24"/>
                <w:szCs w:val="24"/>
              </w:rPr>
              <w:t>низации, осуществляющей образовательную деятельность (далее - организация), и ее де</w:t>
            </w:r>
            <w:r w:rsidRPr="00C1422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14229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тельности, размещенной на официальном сайте организации в информационно-телекоммуникационной сети «Интернет» (далее – сеть Интернет) (для государственных (мун</w:t>
            </w:r>
            <w:r w:rsidRPr="00C1422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14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ципальных) организаций-информации, </w:t>
            </w:r>
            <w:proofErr w:type="gramStart"/>
            <w:r w:rsidRPr="00C14229">
              <w:rPr>
                <w:rFonts w:ascii="Times New Roman" w:hAnsi="Times New Roman" w:cs="Times New Roman"/>
                <w:b/>
                <w:sz w:val="24"/>
                <w:szCs w:val="24"/>
              </w:rPr>
              <w:t>разм</w:t>
            </w:r>
            <w:r w:rsidRPr="00C1422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14229">
              <w:rPr>
                <w:rFonts w:ascii="Times New Roman" w:hAnsi="Times New Roman" w:cs="Times New Roman"/>
                <w:b/>
                <w:sz w:val="24"/>
                <w:szCs w:val="24"/>
              </w:rPr>
              <w:t>щенной</w:t>
            </w:r>
            <w:proofErr w:type="gramEnd"/>
            <w:r w:rsidRPr="00C14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на официальном сайте в сети Интернет </w:t>
            </w:r>
            <w:hyperlink r:id="rId9" w:history="1">
              <w:r w:rsidRPr="00C1422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C1422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Pr="00C1422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bus</w:t>
              </w:r>
              <w:r w:rsidRPr="00C1422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C1422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C1422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C1422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14229">
              <w:rPr>
                <w:rFonts w:ascii="Times New Roman" w:hAnsi="Times New Roman" w:cs="Times New Roman"/>
                <w:b/>
                <w:sz w:val="24"/>
                <w:szCs w:val="24"/>
              </w:rPr>
              <w:t>) -10 баллов</w:t>
            </w:r>
          </w:p>
          <w:p w:rsidR="005503F3" w:rsidRPr="00C14229" w:rsidRDefault="005503F3" w:rsidP="00C14229">
            <w:pPr>
              <w:pStyle w:val="ae"/>
              <w:ind w:left="4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  <w:tcBorders>
              <w:bottom w:val="single" w:sz="4" w:space="0" w:color="auto"/>
            </w:tcBorders>
          </w:tcPr>
          <w:p w:rsidR="005503F3" w:rsidRPr="001E296C" w:rsidRDefault="005503F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образов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тельной организации на официальном сайте в сети Интернет </w:t>
            </w:r>
            <w:r w:rsidRPr="001E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503F3" w:rsidRPr="00C14229" w:rsidRDefault="005503F3" w:rsidP="00037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Есть-1   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сайта требован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ям, утвержденным приказом </w:t>
            </w:r>
            <w:proofErr w:type="spellStart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Минобрна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2014 № 785</w:t>
            </w:r>
          </w:p>
        </w:tc>
        <w:tc>
          <w:tcPr>
            <w:tcW w:w="3685" w:type="dxa"/>
          </w:tcPr>
          <w:p w:rsidR="005503F3" w:rsidRPr="00C14229" w:rsidRDefault="005503F3" w:rsidP="00C44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29">
              <w:rPr>
                <w:rFonts w:ascii="Times New Roman" w:hAnsi="Times New Roman" w:cs="Times New Roman"/>
                <w:b/>
                <w:sz w:val="24"/>
                <w:szCs w:val="24"/>
              </w:rPr>
              <w:t>Есть-3</w:t>
            </w:r>
          </w:p>
        </w:tc>
      </w:tr>
      <w:tr w:rsidR="005503F3" w:rsidRPr="00167C2D" w:rsidTr="005503F3">
        <w:trPr>
          <w:trHeight w:val="359"/>
        </w:trPr>
        <w:tc>
          <w:tcPr>
            <w:tcW w:w="931" w:type="dxa"/>
            <w:vMerge/>
          </w:tcPr>
          <w:p w:rsidR="005503F3" w:rsidRPr="00167C2D" w:rsidRDefault="005503F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D52A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отчета по </w:t>
            </w:r>
            <w:proofErr w:type="spellStart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 (аналитической части и анализа показат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лей деятельности образовательной орг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низации) соответствует структуре Поря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3685" w:type="dxa"/>
          </w:tcPr>
          <w:p w:rsidR="005503F3" w:rsidRPr="00C14229" w:rsidRDefault="005503F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29">
              <w:rPr>
                <w:rFonts w:ascii="Times New Roman" w:hAnsi="Times New Roman" w:cs="Times New Roman"/>
                <w:b/>
                <w:sz w:val="24"/>
                <w:szCs w:val="24"/>
              </w:rPr>
              <w:t>Есть-3</w:t>
            </w:r>
          </w:p>
        </w:tc>
      </w:tr>
      <w:tr w:rsidR="005503F3" w:rsidRPr="00167C2D" w:rsidTr="005503F3">
        <w:trPr>
          <w:trHeight w:val="495"/>
        </w:trPr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14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Датирование размещенных документов и материалов</w:t>
            </w:r>
          </w:p>
        </w:tc>
        <w:tc>
          <w:tcPr>
            <w:tcW w:w="3685" w:type="dxa"/>
          </w:tcPr>
          <w:p w:rsidR="005503F3" w:rsidRPr="00C14229" w:rsidRDefault="005503F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29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0C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новостей самой о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организации и отдельных групп (видеоролики, фотографии)</w:t>
            </w:r>
          </w:p>
        </w:tc>
        <w:tc>
          <w:tcPr>
            <w:tcW w:w="3685" w:type="dxa"/>
          </w:tcPr>
          <w:p w:rsidR="005503F3" w:rsidRPr="00C14229" w:rsidRDefault="005503F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29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503F3" w:rsidRPr="005B76EA" w:rsidRDefault="005503F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6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:rsidR="005503F3" w:rsidRPr="00235174" w:rsidRDefault="005503F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503F3" w:rsidRPr="00167C2D" w:rsidTr="005503F3">
        <w:tc>
          <w:tcPr>
            <w:tcW w:w="931" w:type="dxa"/>
            <w:vMerge w:val="restart"/>
          </w:tcPr>
          <w:p w:rsidR="005503F3" w:rsidRPr="00167C2D" w:rsidRDefault="005503F3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  <w:vMerge w:val="restart"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в сети Интернет сведений о руководителе, заместит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лях руководителя, педагогических работниках о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ганизаций -10 баллов</w:t>
            </w:r>
          </w:p>
        </w:tc>
        <w:tc>
          <w:tcPr>
            <w:tcW w:w="4598" w:type="dxa"/>
            <w:vMerge w:val="restart"/>
          </w:tcPr>
          <w:p w:rsidR="005503F3" w:rsidRPr="001E296C" w:rsidRDefault="005503F3" w:rsidP="007B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руководителе: </w:t>
            </w:r>
          </w:p>
          <w:p w:rsidR="005503F3" w:rsidRPr="001E296C" w:rsidRDefault="005503F3" w:rsidP="007B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ФИО руководителя, </w:t>
            </w:r>
          </w:p>
          <w:p w:rsidR="005503F3" w:rsidRPr="001E296C" w:rsidRDefault="005503F3" w:rsidP="007B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контактные телефоны</w:t>
            </w:r>
          </w:p>
          <w:p w:rsidR="005503F3" w:rsidRPr="001E296C" w:rsidRDefault="005503F3" w:rsidP="000C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-адрес электронной почты </w:t>
            </w:r>
          </w:p>
        </w:tc>
        <w:tc>
          <w:tcPr>
            <w:tcW w:w="3685" w:type="dxa"/>
          </w:tcPr>
          <w:p w:rsidR="005503F3" w:rsidRPr="00235174" w:rsidRDefault="005503F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174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D52AF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"http://www.swsu.ru/structura/up/index.php" \t "_blank" </w:instrTex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персональном составе педаг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гических работников:</w:t>
            </w:r>
          </w:p>
          <w:p w:rsidR="005503F3" w:rsidRPr="001E296C" w:rsidRDefault="005503F3" w:rsidP="007E67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ФИО 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 каждого работника, занимаемая должность (должности),</w:t>
            </w:r>
          </w:p>
        </w:tc>
        <w:tc>
          <w:tcPr>
            <w:tcW w:w="3685" w:type="dxa"/>
          </w:tcPr>
          <w:p w:rsidR="005503F3" w:rsidRPr="00235174" w:rsidRDefault="005503F3" w:rsidP="0046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1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Есть-1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-данные об уровне образования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 направления подготовки и (или) специальности;</w:t>
            </w:r>
          </w:p>
        </w:tc>
        <w:tc>
          <w:tcPr>
            <w:tcW w:w="3685" w:type="dxa"/>
          </w:tcPr>
          <w:p w:rsidR="005503F3" w:rsidRPr="00235174" w:rsidRDefault="005503F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174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-данные о повышении квалификации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профессиональной переподготовке (при наличии);</w:t>
            </w:r>
          </w:p>
        </w:tc>
        <w:tc>
          <w:tcPr>
            <w:tcW w:w="3685" w:type="dxa"/>
          </w:tcPr>
          <w:p w:rsidR="005503F3" w:rsidRPr="00235174" w:rsidRDefault="005503F3" w:rsidP="0046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174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-данные о квалификации, общем стаже, стаже работы по специальности</w:t>
            </w:r>
          </w:p>
        </w:tc>
        <w:tc>
          <w:tcPr>
            <w:tcW w:w="3685" w:type="dxa"/>
          </w:tcPr>
          <w:p w:rsidR="005503F3" w:rsidRPr="00235174" w:rsidRDefault="005503F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174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557"/>
        </w:trPr>
        <w:tc>
          <w:tcPr>
            <w:tcW w:w="931" w:type="dxa"/>
            <w:vMerge w:val="restart"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 w:val="restart"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Обобщенная характеристика педагогич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ских кадров (образовательный ценз, ра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пределение педагогов по уровню квал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фикации, возрасту и др.) в подразделе "Руководство. Педагогический состав", в подразделе "Документы" (отчет по </w:t>
            </w:r>
            <w:proofErr w:type="spellStart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обследованию</w:t>
            </w:r>
            <w:proofErr w:type="spellEnd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5503F3" w:rsidRPr="00235174" w:rsidRDefault="005503F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174">
              <w:rPr>
                <w:rFonts w:ascii="Times New Roman" w:hAnsi="Times New Roman" w:cs="Times New Roman"/>
                <w:b/>
                <w:sz w:val="24"/>
                <w:szCs w:val="24"/>
              </w:rPr>
              <w:t>Есть-3</w:t>
            </w:r>
          </w:p>
        </w:tc>
      </w:tr>
      <w:tr w:rsidR="005503F3" w:rsidRPr="00167C2D" w:rsidTr="005503F3">
        <w:trPr>
          <w:trHeight w:val="124"/>
        </w:trPr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124"/>
        </w:trPr>
        <w:tc>
          <w:tcPr>
            <w:tcW w:w="931" w:type="dxa"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:rsidR="005503F3" w:rsidRPr="00235174" w:rsidRDefault="005503F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503F3" w:rsidRPr="00167C2D" w:rsidTr="005503F3">
        <w:trPr>
          <w:trHeight w:val="286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</w:tcPr>
          <w:p w:rsidR="005503F3" w:rsidRPr="00167C2D" w:rsidRDefault="005503F3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5" w:type="dxa"/>
            <w:vMerge w:val="restart"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взаимодействия с получателем о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разовательных услуг по телефону, по электронной почте, с помощью электронных сервисов, досту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ных на официальном сайте организации -10 баллов</w:t>
            </w:r>
          </w:p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67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взаимодействия:</w:t>
            </w:r>
          </w:p>
          <w:p w:rsidR="005503F3" w:rsidRPr="001E296C" w:rsidRDefault="005503F3" w:rsidP="0067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по телефону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503F3" w:rsidRPr="00377B81" w:rsidRDefault="005503F3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81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5503F3" w:rsidRPr="00167C2D" w:rsidTr="005503F3">
        <w:trPr>
          <w:trHeight w:val="380"/>
        </w:trPr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271"/>
        </w:trPr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100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по электронной почте </w:t>
            </w:r>
          </w:p>
        </w:tc>
        <w:tc>
          <w:tcPr>
            <w:tcW w:w="3685" w:type="dxa"/>
          </w:tcPr>
          <w:p w:rsidR="005503F3" w:rsidRPr="00377B81" w:rsidRDefault="005503F3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81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5503F3" w:rsidRPr="00167C2D" w:rsidTr="005503F3">
        <w:trPr>
          <w:trHeight w:val="307"/>
        </w:trPr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67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 помощью электронных сервисов:</w:t>
            </w:r>
          </w:p>
        </w:tc>
        <w:tc>
          <w:tcPr>
            <w:tcW w:w="3685" w:type="dxa"/>
          </w:tcPr>
          <w:p w:rsidR="005503F3" w:rsidRPr="00377B81" w:rsidRDefault="005503F3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81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EE7E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консультационных разделов (вопрос-ответ)</w:t>
            </w:r>
          </w:p>
        </w:tc>
        <w:tc>
          <w:tcPr>
            <w:tcW w:w="3685" w:type="dxa"/>
          </w:tcPr>
          <w:p w:rsidR="005503F3" w:rsidRPr="00377B81" w:rsidRDefault="005503F3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81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EE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возможности оставить отзывы об учр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ждении (оставить комментарии или оц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нить материалы в разделах сайта)</w:t>
            </w:r>
          </w:p>
        </w:tc>
        <w:tc>
          <w:tcPr>
            <w:tcW w:w="3685" w:type="dxa"/>
          </w:tcPr>
          <w:p w:rsidR="005503F3" w:rsidRPr="00377B81" w:rsidRDefault="005503F3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81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блогов (форумов)</w:t>
            </w:r>
          </w:p>
        </w:tc>
        <w:tc>
          <w:tcPr>
            <w:tcW w:w="3685" w:type="dxa"/>
          </w:tcPr>
          <w:p w:rsidR="005503F3" w:rsidRPr="00377B81" w:rsidRDefault="005503F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81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262"/>
        </w:trPr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EE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интерактивных опросов (анкет)</w:t>
            </w:r>
          </w:p>
        </w:tc>
        <w:tc>
          <w:tcPr>
            <w:tcW w:w="3685" w:type="dxa"/>
          </w:tcPr>
          <w:p w:rsidR="005503F3" w:rsidRPr="00377B81" w:rsidRDefault="005503F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86"/>
        </w:trPr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100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полезных ссылок</w:t>
            </w:r>
          </w:p>
        </w:tc>
        <w:tc>
          <w:tcPr>
            <w:tcW w:w="3685" w:type="dxa"/>
          </w:tcPr>
          <w:p w:rsidR="005503F3" w:rsidRPr="00377B81" w:rsidRDefault="005503F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81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225"/>
        </w:trPr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EE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версии для </w:t>
            </w:r>
            <w:proofErr w:type="gramStart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</w:p>
        </w:tc>
        <w:tc>
          <w:tcPr>
            <w:tcW w:w="3685" w:type="dxa"/>
          </w:tcPr>
          <w:p w:rsidR="005503F3" w:rsidRPr="00377B81" w:rsidRDefault="005503F3" w:rsidP="00EE7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81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5503F3" w:rsidRPr="00167C2D" w:rsidTr="005503F3">
        <w:trPr>
          <w:trHeight w:val="260"/>
        </w:trPr>
        <w:tc>
          <w:tcPr>
            <w:tcW w:w="931" w:type="dxa"/>
            <w:vMerge/>
            <w:tcBorders>
              <w:bottom w:val="single" w:sz="4" w:space="0" w:color="auto"/>
            </w:tcBorders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bottom w:val="single" w:sz="4" w:space="0" w:color="auto"/>
            </w:tcBorders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  <w:tcBorders>
              <w:bottom w:val="single" w:sz="4" w:space="0" w:color="auto"/>
            </w:tcBorders>
          </w:tcPr>
          <w:p w:rsidR="005503F3" w:rsidRPr="001E296C" w:rsidRDefault="005503F3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432"/>
        </w:trPr>
        <w:tc>
          <w:tcPr>
            <w:tcW w:w="931" w:type="dxa"/>
            <w:tcBorders>
              <w:bottom w:val="single" w:sz="4" w:space="0" w:color="auto"/>
            </w:tcBorders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5503F3" w:rsidRPr="001E296C" w:rsidRDefault="005503F3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503F3" w:rsidRPr="005503F3" w:rsidRDefault="005503F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503F3" w:rsidRPr="00167C2D" w:rsidTr="005503F3">
        <w:tc>
          <w:tcPr>
            <w:tcW w:w="931" w:type="dxa"/>
            <w:vMerge w:val="restart"/>
          </w:tcPr>
          <w:p w:rsidR="005503F3" w:rsidRDefault="005503F3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 w:val="restart"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</w:t>
            </w:r>
            <w:proofErr w:type="gramStart"/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ращения граждан, поступивших в организацию от получателей услуг (по телефону, по электронной почте, с помощью электронных сервисов, досту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ных на официальном сайте организации -10 баллов</w:t>
            </w:r>
            <w:proofErr w:type="gramEnd"/>
          </w:p>
        </w:tc>
        <w:tc>
          <w:tcPr>
            <w:tcW w:w="4598" w:type="dxa"/>
            <w:vMerge w:val="restart"/>
          </w:tcPr>
          <w:p w:rsidR="005503F3" w:rsidRPr="001E296C" w:rsidRDefault="005503F3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 в специальном разделе "Свед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ния об образовательной организации" ссылки "Обращение граждан" с выходом на "Контакты"</w:t>
            </w:r>
          </w:p>
        </w:tc>
        <w:tc>
          <w:tcPr>
            <w:tcW w:w="3685" w:type="dxa"/>
          </w:tcPr>
          <w:p w:rsidR="005503F3" w:rsidRPr="00377B81" w:rsidRDefault="005503F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81">
              <w:rPr>
                <w:rFonts w:ascii="Times New Roman" w:hAnsi="Times New Roman" w:cs="Times New Roman"/>
                <w:b/>
                <w:sz w:val="24"/>
                <w:szCs w:val="24"/>
              </w:rPr>
              <w:t>Есть-5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ния обращения граждан, поступивших в организацию от получателей услуг</w:t>
            </w:r>
          </w:p>
        </w:tc>
        <w:tc>
          <w:tcPr>
            <w:tcW w:w="3685" w:type="dxa"/>
          </w:tcPr>
          <w:p w:rsidR="005503F3" w:rsidRPr="00D6704B" w:rsidRDefault="005503F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B">
              <w:rPr>
                <w:rFonts w:ascii="Times New Roman" w:hAnsi="Times New Roman" w:cs="Times New Roman"/>
                <w:b/>
                <w:sz w:val="24"/>
                <w:szCs w:val="24"/>
              </w:rPr>
              <w:t>Есть-5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5503F3" w:rsidRPr="00167C2D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503F3" w:rsidRPr="001E296C" w:rsidRDefault="005503F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:rsidR="005503F3" w:rsidRPr="005503F3" w:rsidRDefault="005503F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503F3" w:rsidRPr="00167C2D" w:rsidTr="005503F3">
        <w:tc>
          <w:tcPr>
            <w:tcW w:w="15139" w:type="dxa"/>
            <w:gridSpan w:val="4"/>
          </w:tcPr>
          <w:p w:rsidR="005503F3" w:rsidRPr="001E296C" w:rsidRDefault="005503F3" w:rsidP="001E296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96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gramStart"/>
            <w:r w:rsidRPr="001E296C">
              <w:rPr>
                <w:rFonts w:ascii="Times New Roman" w:hAnsi="Times New Roman" w:cs="Times New Roman"/>
                <w:b/>
                <w:sz w:val="24"/>
                <w:szCs w:val="24"/>
              </w:rPr>
              <w:t>,х</w:t>
            </w:r>
            <w:proofErr w:type="gramEnd"/>
            <w:r w:rsidRPr="001E296C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арактеризующие</w:t>
            </w:r>
            <w:proofErr w:type="spellEnd"/>
            <w:r w:rsidRPr="001E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общий критерий оценки качества образовательной деятельности организаций, осуществляющих образ</w:t>
            </w:r>
            <w:r w:rsidRPr="001E29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E296C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5503F3" w:rsidRPr="00167C2D" w:rsidTr="005503F3">
        <w:trPr>
          <w:trHeight w:val="311"/>
        </w:trPr>
        <w:tc>
          <w:tcPr>
            <w:tcW w:w="931" w:type="dxa"/>
            <w:vMerge w:val="restart"/>
          </w:tcPr>
          <w:p w:rsidR="005503F3" w:rsidRPr="00167C2D" w:rsidRDefault="005503F3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5" w:type="dxa"/>
            <w:vMerge w:val="restart"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обеспечение организации -10 баллов</w:t>
            </w:r>
          </w:p>
        </w:tc>
        <w:tc>
          <w:tcPr>
            <w:tcW w:w="4598" w:type="dxa"/>
            <w:vMerge w:val="restart"/>
          </w:tcPr>
          <w:p w:rsidR="005503F3" w:rsidRPr="001E296C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  <w:p w:rsidR="005503F3" w:rsidRPr="001E296C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физкультурного /музыкального зала </w:t>
            </w:r>
          </w:p>
        </w:tc>
        <w:tc>
          <w:tcPr>
            <w:tcW w:w="3685" w:type="dxa"/>
          </w:tcPr>
          <w:p w:rsidR="005503F3" w:rsidRPr="00D6704B" w:rsidRDefault="005503F3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B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бассейна (или договора с иными орган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зациями на оказание услуг)</w:t>
            </w:r>
          </w:p>
        </w:tc>
        <w:tc>
          <w:tcPr>
            <w:tcW w:w="3685" w:type="dxa"/>
          </w:tcPr>
          <w:p w:rsidR="005503F3" w:rsidRPr="001E296C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321"/>
        </w:trPr>
        <w:tc>
          <w:tcPr>
            <w:tcW w:w="931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D6704B" w:rsidRDefault="005503F3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B">
              <w:rPr>
                <w:rFonts w:ascii="Times New Roman" w:hAnsi="Times New Roman" w:cs="Times New Roman"/>
                <w:b/>
                <w:sz w:val="24"/>
                <w:szCs w:val="24"/>
              </w:rPr>
              <w:t>Нет-0</w:t>
            </w:r>
          </w:p>
        </w:tc>
      </w:tr>
      <w:tr w:rsidR="005503F3" w:rsidRPr="00167C2D" w:rsidTr="005503F3">
        <w:trPr>
          <w:trHeight w:val="192"/>
        </w:trPr>
        <w:tc>
          <w:tcPr>
            <w:tcW w:w="931" w:type="dxa"/>
            <w:vMerge w:val="restart"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 w:val="restart"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прогулочных площадок</w:t>
            </w:r>
          </w:p>
        </w:tc>
        <w:tc>
          <w:tcPr>
            <w:tcW w:w="3685" w:type="dxa"/>
          </w:tcPr>
          <w:p w:rsidR="005503F3" w:rsidRPr="00D6704B" w:rsidRDefault="005503F3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B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5503F3" w:rsidRPr="00167C2D" w:rsidTr="005503F3">
        <w:trPr>
          <w:trHeight w:val="182"/>
        </w:trPr>
        <w:tc>
          <w:tcPr>
            <w:tcW w:w="931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250"/>
        </w:trPr>
        <w:tc>
          <w:tcPr>
            <w:tcW w:w="931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зимнего сада/экологической комнаты (уголка) </w:t>
            </w:r>
          </w:p>
        </w:tc>
        <w:tc>
          <w:tcPr>
            <w:tcW w:w="3685" w:type="dxa"/>
          </w:tcPr>
          <w:p w:rsidR="005503F3" w:rsidRPr="001E296C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273"/>
        </w:trPr>
        <w:tc>
          <w:tcPr>
            <w:tcW w:w="931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D6704B" w:rsidRDefault="005503F3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B">
              <w:rPr>
                <w:rFonts w:ascii="Times New Roman" w:hAnsi="Times New Roman" w:cs="Times New Roman"/>
                <w:b/>
                <w:sz w:val="24"/>
                <w:szCs w:val="24"/>
              </w:rPr>
              <w:t>Нет-0</w:t>
            </w:r>
          </w:p>
        </w:tc>
      </w:tr>
      <w:tr w:rsidR="005503F3" w:rsidRPr="00167C2D" w:rsidTr="005503F3">
        <w:trPr>
          <w:trHeight w:val="245"/>
        </w:trPr>
        <w:tc>
          <w:tcPr>
            <w:tcW w:w="931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спортивной площадки</w:t>
            </w:r>
          </w:p>
        </w:tc>
        <w:tc>
          <w:tcPr>
            <w:tcW w:w="3685" w:type="dxa"/>
          </w:tcPr>
          <w:p w:rsidR="005503F3" w:rsidRPr="00D6704B" w:rsidRDefault="005503F3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B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5503F3" w:rsidRPr="00167C2D" w:rsidTr="005503F3">
        <w:trPr>
          <w:trHeight w:val="179"/>
        </w:trPr>
        <w:tc>
          <w:tcPr>
            <w:tcW w:w="931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296"/>
        </w:trPr>
        <w:tc>
          <w:tcPr>
            <w:tcW w:w="931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помещений для дополнительного обр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зования детей (художественная студия, театральная студия, для организации п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знавательной деятельности)</w:t>
            </w:r>
          </w:p>
        </w:tc>
        <w:tc>
          <w:tcPr>
            <w:tcW w:w="3685" w:type="dxa"/>
          </w:tcPr>
          <w:p w:rsidR="005503F3" w:rsidRPr="00D6704B" w:rsidRDefault="005503F3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B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5503F3" w:rsidRPr="00167C2D" w:rsidTr="005503F3">
        <w:trPr>
          <w:trHeight w:val="295"/>
        </w:trPr>
        <w:tc>
          <w:tcPr>
            <w:tcW w:w="931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199"/>
        </w:trPr>
        <w:tc>
          <w:tcPr>
            <w:tcW w:w="931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информационной среды (оборудованный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кабинет, интерактивное оборудование)</w:t>
            </w:r>
          </w:p>
        </w:tc>
        <w:tc>
          <w:tcPr>
            <w:tcW w:w="3685" w:type="dxa"/>
          </w:tcPr>
          <w:p w:rsidR="005503F3" w:rsidRPr="00D6704B" w:rsidRDefault="005503F3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Есть-2</w:t>
            </w:r>
          </w:p>
        </w:tc>
      </w:tr>
      <w:tr w:rsidR="005503F3" w:rsidRPr="00167C2D" w:rsidTr="005503F3">
        <w:trPr>
          <w:trHeight w:val="199"/>
        </w:trPr>
        <w:tc>
          <w:tcPr>
            <w:tcW w:w="931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97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199"/>
        </w:trPr>
        <w:tc>
          <w:tcPr>
            <w:tcW w:w="931" w:type="dxa"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503F3" w:rsidRPr="001E296C" w:rsidRDefault="005503F3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:rsidR="005503F3" w:rsidRPr="005503F3" w:rsidRDefault="005503F3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503F3" w:rsidRPr="00167C2D" w:rsidTr="005503F3">
        <w:trPr>
          <w:trHeight w:val="267"/>
        </w:trPr>
        <w:tc>
          <w:tcPr>
            <w:tcW w:w="931" w:type="dxa"/>
            <w:vMerge w:val="restart"/>
          </w:tcPr>
          <w:p w:rsidR="005503F3" w:rsidRPr="00167C2D" w:rsidRDefault="005503F3" w:rsidP="001E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5" w:type="dxa"/>
            <w:vMerge w:val="restart"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ющихся - 10 баллов</w:t>
            </w:r>
          </w:p>
        </w:tc>
        <w:tc>
          <w:tcPr>
            <w:tcW w:w="4598" w:type="dxa"/>
            <w:vMerge w:val="restart"/>
          </w:tcPr>
          <w:p w:rsidR="005503F3" w:rsidRPr="001E296C" w:rsidRDefault="005503F3" w:rsidP="00B75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503F3" w:rsidRPr="001E296C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информации о материально-техническом обеспечении образовательной деятельн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685" w:type="dxa"/>
          </w:tcPr>
          <w:p w:rsidR="005503F3" w:rsidRPr="00D6704B" w:rsidRDefault="005503F3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B">
              <w:rPr>
                <w:rFonts w:ascii="Times New Roman" w:hAnsi="Times New Roman" w:cs="Times New Roman"/>
                <w:b/>
                <w:sz w:val="24"/>
                <w:szCs w:val="24"/>
              </w:rPr>
              <w:t>Есть - 2</w:t>
            </w:r>
          </w:p>
        </w:tc>
      </w:tr>
      <w:tr w:rsidR="005503F3" w:rsidRPr="00167C2D" w:rsidTr="005503F3">
        <w:trPr>
          <w:trHeight w:val="266"/>
        </w:trPr>
        <w:tc>
          <w:tcPr>
            <w:tcW w:w="931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сведений о 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 обучения и восп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тания.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 "Программы здоровья"</w:t>
            </w:r>
          </w:p>
        </w:tc>
        <w:tc>
          <w:tcPr>
            <w:tcW w:w="3685" w:type="dxa"/>
          </w:tcPr>
          <w:p w:rsidR="005503F3" w:rsidRPr="005503F3" w:rsidRDefault="005503F3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F3">
              <w:rPr>
                <w:rFonts w:ascii="Times New Roman" w:hAnsi="Times New Roman" w:cs="Times New Roman"/>
                <w:b/>
                <w:sz w:val="24"/>
                <w:szCs w:val="24"/>
              </w:rPr>
              <w:t>Есть - 2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5B76EA" w:rsidRDefault="005503F3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сведений 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питания, перспе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меню</w:t>
            </w:r>
          </w:p>
        </w:tc>
        <w:tc>
          <w:tcPr>
            <w:tcW w:w="3685" w:type="dxa"/>
          </w:tcPr>
          <w:p w:rsidR="005503F3" w:rsidRPr="00D6704B" w:rsidRDefault="005503F3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B">
              <w:rPr>
                <w:rFonts w:ascii="Times New Roman" w:hAnsi="Times New Roman" w:cs="Times New Roman"/>
                <w:b/>
                <w:sz w:val="24"/>
                <w:szCs w:val="24"/>
              </w:rPr>
              <w:t>Есть - 2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7E67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инструкции по охране жизни и здоровья</w:t>
            </w:r>
          </w:p>
        </w:tc>
        <w:tc>
          <w:tcPr>
            <w:tcW w:w="3685" w:type="dxa"/>
          </w:tcPr>
          <w:p w:rsidR="005503F3" w:rsidRPr="00D6704B" w:rsidRDefault="005503F3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B">
              <w:rPr>
                <w:rFonts w:ascii="Times New Roman" w:hAnsi="Times New Roman" w:cs="Times New Roman"/>
                <w:b/>
                <w:sz w:val="24"/>
                <w:szCs w:val="24"/>
              </w:rPr>
              <w:t>Есть - 2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режима дня для всех возрастных групп</w:t>
            </w:r>
          </w:p>
        </w:tc>
        <w:tc>
          <w:tcPr>
            <w:tcW w:w="3685" w:type="dxa"/>
          </w:tcPr>
          <w:p w:rsidR="005503F3" w:rsidRPr="00D6704B" w:rsidRDefault="005503F3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B">
              <w:rPr>
                <w:rFonts w:ascii="Times New Roman" w:hAnsi="Times New Roman" w:cs="Times New Roman"/>
                <w:b/>
                <w:sz w:val="24"/>
                <w:szCs w:val="24"/>
              </w:rPr>
              <w:t>Есть – 1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199"/>
        </w:trPr>
        <w:tc>
          <w:tcPr>
            <w:tcW w:w="931" w:type="dxa"/>
            <w:vMerge/>
          </w:tcPr>
          <w:p w:rsidR="005503F3" w:rsidRPr="00167C2D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82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proofErr w:type="spellEnd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кабинета, фито бара</w:t>
            </w:r>
          </w:p>
        </w:tc>
        <w:tc>
          <w:tcPr>
            <w:tcW w:w="3685" w:type="dxa"/>
          </w:tcPr>
          <w:p w:rsidR="005503F3" w:rsidRPr="001E296C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199"/>
        </w:trPr>
        <w:tc>
          <w:tcPr>
            <w:tcW w:w="931" w:type="dxa"/>
            <w:vMerge/>
          </w:tcPr>
          <w:p w:rsidR="005503F3" w:rsidRPr="00167C2D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82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D6704B" w:rsidRDefault="005503F3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B">
              <w:rPr>
                <w:rFonts w:ascii="Times New Roman" w:hAnsi="Times New Roman" w:cs="Times New Roman"/>
                <w:b/>
                <w:sz w:val="24"/>
                <w:szCs w:val="24"/>
              </w:rPr>
              <w:t>Нет - 0</w:t>
            </w:r>
          </w:p>
        </w:tc>
      </w:tr>
      <w:tr w:rsidR="005503F3" w:rsidRPr="00167C2D" w:rsidTr="005503F3">
        <w:trPr>
          <w:trHeight w:val="317"/>
        </w:trPr>
        <w:tc>
          <w:tcPr>
            <w:tcW w:w="931" w:type="dxa"/>
          </w:tcPr>
          <w:p w:rsidR="005503F3" w:rsidRPr="00167C2D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5503F3" w:rsidRPr="00167C2D" w:rsidRDefault="005503F3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5503F3" w:rsidRPr="001E296C" w:rsidRDefault="005503F3" w:rsidP="0082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:rsidR="005503F3" w:rsidRPr="00B17F38" w:rsidRDefault="005503F3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503F3" w:rsidRPr="00167C2D" w:rsidTr="005503F3">
        <w:trPr>
          <w:trHeight w:val="308"/>
        </w:trPr>
        <w:tc>
          <w:tcPr>
            <w:tcW w:w="931" w:type="dxa"/>
            <w:vMerge w:val="restart"/>
          </w:tcPr>
          <w:p w:rsidR="005503F3" w:rsidRPr="00167C2D" w:rsidRDefault="005503F3" w:rsidP="001E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5" w:type="dxa"/>
            <w:vMerge w:val="restart"/>
            <w:shd w:val="clear" w:color="auto" w:fill="auto"/>
          </w:tcPr>
          <w:p w:rsidR="005503F3" w:rsidRPr="00030F1A" w:rsidRDefault="005503F3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 w:rsidRPr="00030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030F1A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r w:rsidRPr="00030F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0F1A">
              <w:rPr>
                <w:rFonts w:ascii="Times New Roman" w:hAnsi="Times New Roman" w:cs="Times New Roman"/>
                <w:b/>
                <w:sz w:val="24"/>
                <w:szCs w:val="24"/>
              </w:rPr>
              <w:t>ющимися</w:t>
            </w:r>
            <w:proofErr w:type="gramEnd"/>
            <w:r w:rsidRPr="00030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баллов</w:t>
            </w:r>
          </w:p>
        </w:tc>
        <w:tc>
          <w:tcPr>
            <w:tcW w:w="4598" w:type="dxa"/>
            <w:vMerge w:val="restart"/>
            <w:shd w:val="clear" w:color="auto" w:fill="auto"/>
          </w:tcPr>
          <w:p w:rsidR="005503F3" w:rsidRPr="001E296C" w:rsidRDefault="005503F3" w:rsidP="008E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Карты индивидуального сопровождения для детей, требующих коррекционной помощи</w:t>
            </w:r>
          </w:p>
        </w:tc>
        <w:tc>
          <w:tcPr>
            <w:tcW w:w="3685" w:type="dxa"/>
            <w:shd w:val="clear" w:color="auto" w:fill="auto"/>
          </w:tcPr>
          <w:p w:rsidR="005503F3" w:rsidRPr="00D6704B" w:rsidRDefault="005503F3" w:rsidP="00167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B">
              <w:rPr>
                <w:rFonts w:ascii="Times New Roman" w:hAnsi="Times New Roman" w:cs="Times New Roman"/>
                <w:b/>
                <w:sz w:val="24"/>
                <w:szCs w:val="24"/>
              </w:rPr>
              <w:t>Есть - 2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shd w:val="clear" w:color="auto" w:fill="auto"/>
          </w:tcPr>
          <w:p w:rsidR="005503F3" w:rsidRPr="00030F1A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  <w:shd w:val="clear" w:color="auto" w:fill="auto"/>
          </w:tcPr>
          <w:p w:rsidR="005503F3" w:rsidRPr="001E296C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503F3" w:rsidRPr="001E296C" w:rsidRDefault="005503F3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419"/>
        </w:trPr>
        <w:tc>
          <w:tcPr>
            <w:tcW w:w="931" w:type="dxa"/>
            <w:vMerge/>
          </w:tcPr>
          <w:p w:rsidR="005503F3" w:rsidRPr="00167C2D" w:rsidRDefault="005503F3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shd w:val="clear" w:color="auto" w:fill="auto"/>
          </w:tcPr>
          <w:p w:rsidR="005503F3" w:rsidRPr="00030F1A" w:rsidRDefault="005503F3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  <w:shd w:val="clear" w:color="auto" w:fill="auto"/>
          </w:tcPr>
          <w:p w:rsidR="005503F3" w:rsidRPr="001E296C" w:rsidRDefault="005503F3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 наличие программы работы с одаренн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ми воспитанниками</w:t>
            </w:r>
          </w:p>
        </w:tc>
        <w:tc>
          <w:tcPr>
            <w:tcW w:w="3685" w:type="dxa"/>
            <w:shd w:val="clear" w:color="auto" w:fill="auto"/>
          </w:tcPr>
          <w:p w:rsidR="005503F3" w:rsidRPr="005B76EA" w:rsidRDefault="005503F3" w:rsidP="004B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6EA">
              <w:rPr>
                <w:rFonts w:ascii="Times New Roman" w:hAnsi="Times New Roman" w:cs="Times New Roman"/>
                <w:b/>
                <w:sz w:val="24"/>
                <w:szCs w:val="24"/>
              </w:rPr>
              <w:t>Есть - 2</w:t>
            </w:r>
          </w:p>
        </w:tc>
      </w:tr>
      <w:tr w:rsidR="005503F3" w:rsidRPr="00167C2D" w:rsidTr="005503F3">
        <w:trPr>
          <w:trHeight w:val="338"/>
        </w:trPr>
        <w:tc>
          <w:tcPr>
            <w:tcW w:w="931" w:type="dxa"/>
            <w:vMerge/>
          </w:tcPr>
          <w:p w:rsidR="005503F3" w:rsidRPr="00167C2D" w:rsidRDefault="005503F3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D6704B" w:rsidRDefault="005503F3" w:rsidP="004B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414"/>
        </w:trPr>
        <w:tc>
          <w:tcPr>
            <w:tcW w:w="931" w:type="dxa"/>
          </w:tcPr>
          <w:p w:rsidR="005503F3" w:rsidRPr="00167C2D" w:rsidRDefault="005503F3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5503F3" w:rsidRPr="00167C2D" w:rsidRDefault="005503F3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503F3" w:rsidRPr="001E296C" w:rsidRDefault="005503F3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:rsidR="005503F3" w:rsidRPr="00D6704B" w:rsidRDefault="005503F3" w:rsidP="004B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03F3" w:rsidRPr="00167C2D" w:rsidTr="005503F3">
        <w:trPr>
          <w:trHeight w:val="264"/>
        </w:trPr>
        <w:tc>
          <w:tcPr>
            <w:tcW w:w="931" w:type="dxa"/>
            <w:vMerge w:val="restart"/>
          </w:tcPr>
          <w:p w:rsidR="005503F3" w:rsidRPr="00167C2D" w:rsidRDefault="005503F3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5" w:type="dxa"/>
            <w:vMerge w:val="restart"/>
          </w:tcPr>
          <w:p w:rsidR="005503F3" w:rsidRPr="00167C2D" w:rsidRDefault="005503F3" w:rsidP="004B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образовательных программ -10 баллов</w:t>
            </w:r>
          </w:p>
        </w:tc>
        <w:tc>
          <w:tcPr>
            <w:tcW w:w="4598" w:type="dxa"/>
            <w:vMerge w:val="restart"/>
          </w:tcPr>
          <w:p w:rsidR="005503F3" w:rsidRPr="001E296C" w:rsidRDefault="005503F3" w:rsidP="00D5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  <w:p w:rsidR="005503F3" w:rsidRPr="001E296C" w:rsidRDefault="005503F3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лицензии на реализацию дополнител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образовательных программ; </w:t>
            </w:r>
          </w:p>
        </w:tc>
        <w:tc>
          <w:tcPr>
            <w:tcW w:w="3685" w:type="dxa"/>
          </w:tcPr>
          <w:p w:rsidR="005503F3" w:rsidRPr="001E296C" w:rsidRDefault="005503F3" w:rsidP="00480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D6704B" w:rsidRDefault="005503F3" w:rsidP="004B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B">
              <w:rPr>
                <w:rFonts w:ascii="Times New Roman" w:hAnsi="Times New Roman" w:cs="Times New Roman"/>
                <w:b/>
                <w:sz w:val="24"/>
                <w:szCs w:val="24"/>
              </w:rPr>
              <w:t>Нет - 0</w:t>
            </w:r>
          </w:p>
        </w:tc>
      </w:tr>
      <w:tr w:rsidR="005503F3" w:rsidRPr="00167C2D" w:rsidTr="005503F3">
        <w:trPr>
          <w:trHeight w:val="199"/>
        </w:trPr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образовательных программ по дополн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тельным услугам;</w:t>
            </w:r>
          </w:p>
        </w:tc>
        <w:tc>
          <w:tcPr>
            <w:tcW w:w="3685" w:type="dxa"/>
          </w:tcPr>
          <w:p w:rsidR="005503F3" w:rsidRPr="00D6704B" w:rsidRDefault="005503F3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Есть - 4 </w:t>
            </w:r>
          </w:p>
        </w:tc>
      </w:tr>
      <w:tr w:rsidR="005503F3" w:rsidRPr="00167C2D" w:rsidTr="005503F3">
        <w:trPr>
          <w:trHeight w:val="199"/>
        </w:trPr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484"/>
        </w:trPr>
        <w:tc>
          <w:tcPr>
            <w:tcW w:w="931" w:type="dxa"/>
            <w:vMerge w:val="restart"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 w:val="restart"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7E67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0" w:tgtFrame="_blank" w:history="1">
              <w:r w:rsidRPr="001E29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документа о порядке оказания платных </w:t>
              </w:r>
              <w:r w:rsidRPr="001E29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образовательных услуг, в том числе обр</w:t>
              </w:r>
              <w:r w:rsidRPr="001E29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1E29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зец договора об оказании платных обр</w:t>
              </w:r>
              <w:r w:rsidRPr="001E29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1E29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зовательных услуг, документ об утве</w:t>
              </w:r>
              <w:r w:rsidRPr="001E29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r w:rsidRPr="001E29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ждении стоимости </w:t>
              </w:r>
              <w:proofErr w:type="gramStart"/>
              <w:r w:rsidRPr="001E29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обучения</w:t>
              </w:r>
              <w:proofErr w:type="gramEnd"/>
              <w:r w:rsidRPr="001E29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 каждой образовательной программе</w:t>
              </w:r>
            </w:hyperlink>
          </w:p>
        </w:tc>
        <w:tc>
          <w:tcPr>
            <w:tcW w:w="3685" w:type="dxa"/>
          </w:tcPr>
          <w:p w:rsidR="005503F3" w:rsidRPr="00D6704B" w:rsidRDefault="005503F3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Есть - 2 </w:t>
            </w:r>
          </w:p>
        </w:tc>
      </w:tr>
      <w:tr w:rsidR="005503F3" w:rsidRPr="00167C2D" w:rsidTr="005503F3">
        <w:trPr>
          <w:trHeight w:val="483"/>
        </w:trPr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7E67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483"/>
        </w:trPr>
        <w:tc>
          <w:tcPr>
            <w:tcW w:w="931" w:type="dxa"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503F3" w:rsidRPr="001E296C" w:rsidRDefault="005503F3" w:rsidP="007E67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:rsidR="005503F3" w:rsidRPr="00B17F38" w:rsidRDefault="005503F3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503F3" w:rsidRPr="00167C2D" w:rsidTr="005503F3">
        <w:trPr>
          <w:trHeight w:val="421"/>
        </w:trPr>
        <w:tc>
          <w:tcPr>
            <w:tcW w:w="931" w:type="dxa"/>
            <w:vMerge w:val="restart"/>
          </w:tcPr>
          <w:p w:rsidR="005503F3" w:rsidRPr="00167C2D" w:rsidRDefault="005503F3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5" w:type="dxa"/>
            <w:vMerge w:val="restart"/>
          </w:tcPr>
          <w:p w:rsidR="005503F3" w:rsidRPr="00167C2D" w:rsidRDefault="005503F3" w:rsidP="00E333E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2.6.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оказания психолого-педагогической, медицинской и социальной пом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 </w:t>
            </w:r>
            <w:proofErr w:type="gramStart"/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баллов</w:t>
            </w:r>
          </w:p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503F3" w:rsidRPr="001E296C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 узких специалистов:</w:t>
            </w:r>
          </w:p>
        </w:tc>
        <w:tc>
          <w:tcPr>
            <w:tcW w:w="3685" w:type="dxa"/>
          </w:tcPr>
          <w:p w:rsidR="005503F3" w:rsidRPr="001E296C" w:rsidRDefault="005503F3" w:rsidP="00E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E3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педагогов-психологов</w:t>
            </w:r>
          </w:p>
        </w:tc>
        <w:tc>
          <w:tcPr>
            <w:tcW w:w="3685" w:type="dxa"/>
          </w:tcPr>
          <w:p w:rsidR="005503F3" w:rsidRPr="00EE22E5" w:rsidRDefault="005503F3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E5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5503F3" w:rsidRPr="00167C2D" w:rsidTr="005503F3">
        <w:trPr>
          <w:trHeight w:val="70"/>
        </w:trPr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логопедов</w:t>
            </w:r>
          </w:p>
        </w:tc>
        <w:tc>
          <w:tcPr>
            <w:tcW w:w="3685" w:type="dxa"/>
          </w:tcPr>
          <w:p w:rsidR="005503F3" w:rsidRPr="00EE22E5" w:rsidRDefault="005503F3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E5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5503F3" w:rsidRPr="00167C2D" w:rsidTr="005503F3">
        <w:trPr>
          <w:trHeight w:val="269"/>
        </w:trPr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199"/>
        </w:trPr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E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дефектологов и др.</w:t>
            </w:r>
          </w:p>
        </w:tc>
        <w:tc>
          <w:tcPr>
            <w:tcW w:w="3685" w:type="dxa"/>
          </w:tcPr>
          <w:p w:rsidR="005503F3" w:rsidRPr="00EE22E5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199"/>
        </w:trPr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E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EE22E5" w:rsidRDefault="005503F3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E5">
              <w:rPr>
                <w:rFonts w:ascii="Times New Roman" w:hAnsi="Times New Roman" w:cs="Times New Roman"/>
                <w:b/>
                <w:sz w:val="24"/>
                <w:szCs w:val="24"/>
              </w:rPr>
              <w:t>Нет-0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E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кабинетов для узких специалистов (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дагога-психолога, логопеда,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дефектолога и др.)</w:t>
            </w:r>
          </w:p>
        </w:tc>
        <w:tc>
          <w:tcPr>
            <w:tcW w:w="3685" w:type="dxa"/>
          </w:tcPr>
          <w:p w:rsidR="005503F3" w:rsidRPr="00EE22E5" w:rsidRDefault="005503F3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E5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5503F3" w:rsidRPr="00167C2D" w:rsidTr="005503F3">
        <w:trPr>
          <w:trHeight w:val="244"/>
        </w:trPr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EE46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графиков проведения консультаций у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ких специалистов</w:t>
            </w:r>
          </w:p>
        </w:tc>
        <w:tc>
          <w:tcPr>
            <w:tcW w:w="3685" w:type="dxa"/>
          </w:tcPr>
          <w:p w:rsidR="005503F3" w:rsidRPr="00EE22E5" w:rsidRDefault="005503F3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E5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EE46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договора на медицинское обслуживание</w:t>
            </w:r>
          </w:p>
        </w:tc>
        <w:tc>
          <w:tcPr>
            <w:tcW w:w="3685" w:type="dxa"/>
          </w:tcPr>
          <w:p w:rsidR="005503F3" w:rsidRPr="00EE22E5" w:rsidRDefault="005503F3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E5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503F3" w:rsidRPr="001E296C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:rsidR="005503F3" w:rsidRPr="00B17F38" w:rsidRDefault="005503F3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503F3" w:rsidRPr="00167C2D" w:rsidTr="005503F3">
        <w:trPr>
          <w:trHeight w:val="322"/>
        </w:trPr>
        <w:tc>
          <w:tcPr>
            <w:tcW w:w="931" w:type="dxa"/>
            <w:vMerge w:val="restart"/>
          </w:tcPr>
          <w:p w:rsidR="005503F3" w:rsidRPr="00167C2D" w:rsidRDefault="005503F3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5" w:type="dxa"/>
            <w:vMerge w:val="restart"/>
          </w:tcPr>
          <w:p w:rsidR="005503F3" w:rsidRPr="001E296C" w:rsidRDefault="005503F3" w:rsidP="00E333E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2.7.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питания обучающихся с ограниченными возможн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стями здоровья и инвалидов -10 баллов</w:t>
            </w:r>
          </w:p>
        </w:tc>
        <w:tc>
          <w:tcPr>
            <w:tcW w:w="4598" w:type="dxa"/>
            <w:vMerge w:val="restart"/>
            <w:tcBorders>
              <w:bottom w:val="single" w:sz="4" w:space="0" w:color="auto"/>
            </w:tcBorders>
          </w:tcPr>
          <w:p w:rsidR="005503F3" w:rsidRPr="001E296C" w:rsidRDefault="005503F3" w:rsidP="00907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 перечня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специальных учебных пособий, развивающих игр, игрушек, д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дактического материала и оборудования для обучения и воспитания воспитанн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ков с ограниченными возможностями здоровья и инвалидов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503F3" w:rsidRPr="00232896" w:rsidRDefault="005503F3" w:rsidP="00907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896">
              <w:rPr>
                <w:rFonts w:ascii="Times New Roman" w:hAnsi="Times New Roman" w:cs="Times New Roman"/>
                <w:b/>
                <w:sz w:val="24"/>
                <w:szCs w:val="24"/>
              </w:rPr>
              <w:t>Есть – 1</w:t>
            </w:r>
          </w:p>
        </w:tc>
      </w:tr>
      <w:tr w:rsidR="005503F3" w:rsidRPr="00167C2D" w:rsidTr="005503F3">
        <w:trPr>
          <w:trHeight w:val="70"/>
        </w:trPr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F3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F3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F3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F3" w:rsidRPr="001E296C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rPr>
          <w:trHeight w:val="70"/>
        </w:trPr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E333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 перечня специального оборуд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вания для обучения и воспитания обуч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ющихся с ограниченными возможностями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и инвалидов</w:t>
            </w:r>
          </w:p>
        </w:tc>
        <w:tc>
          <w:tcPr>
            <w:tcW w:w="3685" w:type="dxa"/>
          </w:tcPr>
          <w:p w:rsidR="005503F3" w:rsidRPr="00232896" w:rsidRDefault="005503F3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Есть-3</w:t>
            </w:r>
          </w:p>
        </w:tc>
      </w:tr>
      <w:tr w:rsidR="005503F3" w:rsidRPr="00167C2D" w:rsidTr="005503F3">
        <w:trPr>
          <w:trHeight w:val="418"/>
        </w:trPr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1E296C" w:rsidRDefault="005503F3" w:rsidP="005D0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адаптированной образовател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 для детей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ограниченн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ми возможностями здоровья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для инв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индивидуальной программы реаб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литации инвалида для детей с различн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видами нарушения</w:t>
            </w:r>
          </w:p>
        </w:tc>
        <w:tc>
          <w:tcPr>
            <w:tcW w:w="3685" w:type="dxa"/>
          </w:tcPr>
          <w:p w:rsidR="005503F3" w:rsidRPr="00D6704B" w:rsidRDefault="005503F3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B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5503F3" w:rsidRPr="00167C2D" w:rsidTr="005503F3">
        <w:trPr>
          <w:trHeight w:val="586"/>
        </w:trPr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E296C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E296C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5503F3" w:rsidRPr="00232896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232896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232896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3685" w:type="dxa"/>
          </w:tcPr>
          <w:p w:rsidR="005503F3" w:rsidRPr="00232896" w:rsidRDefault="005503F3" w:rsidP="005D0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896">
              <w:rPr>
                <w:rFonts w:ascii="Times New Roman" w:hAnsi="Times New Roman" w:cs="Times New Roman"/>
                <w:b/>
                <w:sz w:val="24"/>
                <w:szCs w:val="24"/>
              </w:rPr>
              <w:t>Есть-5</w:t>
            </w:r>
          </w:p>
        </w:tc>
      </w:tr>
      <w:tr w:rsidR="005503F3" w:rsidRPr="00167C2D" w:rsidTr="005503F3">
        <w:trPr>
          <w:trHeight w:val="375"/>
        </w:trPr>
        <w:tc>
          <w:tcPr>
            <w:tcW w:w="931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3" w:rsidRPr="00167C2D" w:rsidTr="005503F3">
        <w:tc>
          <w:tcPr>
            <w:tcW w:w="931" w:type="dxa"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503F3" w:rsidRPr="00167C2D" w:rsidRDefault="005503F3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:rsidR="005503F3" w:rsidRPr="00B17F38" w:rsidRDefault="005503F3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C61E3" w:rsidRDefault="000C61E3" w:rsidP="00037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896" w:rsidRPr="00232896" w:rsidRDefault="00232896" w:rsidP="000371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2896" w:rsidRPr="00232896" w:rsidSect="00232896">
      <w:headerReference w:type="default" r:id="rId11"/>
      <w:pgSz w:w="16838" w:h="11906" w:orient="landscape"/>
      <w:pgMar w:top="992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4A" w:rsidRDefault="0097484A" w:rsidP="00810155">
      <w:pPr>
        <w:spacing w:after="0" w:line="240" w:lineRule="auto"/>
      </w:pPr>
      <w:r>
        <w:separator/>
      </w:r>
    </w:p>
  </w:endnote>
  <w:endnote w:type="continuationSeparator" w:id="0">
    <w:p w:rsidR="0097484A" w:rsidRDefault="0097484A" w:rsidP="0081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4A" w:rsidRDefault="0097484A" w:rsidP="00810155">
      <w:pPr>
        <w:spacing w:after="0" w:line="240" w:lineRule="auto"/>
      </w:pPr>
      <w:r>
        <w:separator/>
      </w:r>
    </w:p>
  </w:footnote>
  <w:footnote w:type="continuationSeparator" w:id="0">
    <w:p w:rsidR="0097484A" w:rsidRDefault="0097484A" w:rsidP="0081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612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76EA" w:rsidRPr="00810155" w:rsidRDefault="005B76EA" w:rsidP="00810155">
        <w:pPr>
          <w:pStyle w:val="a9"/>
          <w:spacing w:line="240" w:lineRule="exact"/>
          <w:jc w:val="center"/>
          <w:rPr>
            <w:rFonts w:ascii="Times New Roman" w:hAnsi="Times New Roman" w:cs="Times New Roman"/>
          </w:rPr>
        </w:pPr>
        <w:r w:rsidRPr="00810155">
          <w:rPr>
            <w:rFonts w:ascii="Times New Roman" w:hAnsi="Times New Roman" w:cs="Times New Roman"/>
          </w:rPr>
          <w:fldChar w:fldCharType="begin"/>
        </w:r>
        <w:r w:rsidRPr="00810155">
          <w:rPr>
            <w:rFonts w:ascii="Times New Roman" w:hAnsi="Times New Roman" w:cs="Times New Roman"/>
          </w:rPr>
          <w:instrText>PAGE   \* MERGEFORMAT</w:instrText>
        </w:r>
        <w:r w:rsidRPr="00810155">
          <w:rPr>
            <w:rFonts w:ascii="Times New Roman" w:hAnsi="Times New Roman" w:cs="Times New Roman"/>
          </w:rPr>
          <w:fldChar w:fldCharType="separate"/>
        </w:r>
        <w:r w:rsidR="00397202">
          <w:rPr>
            <w:rFonts w:ascii="Times New Roman" w:hAnsi="Times New Roman" w:cs="Times New Roman"/>
            <w:noProof/>
          </w:rPr>
          <w:t>6</w:t>
        </w:r>
        <w:r w:rsidRPr="00810155">
          <w:rPr>
            <w:rFonts w:ascii="Times New Roman" w:hAnsi="Times New Roman" w:cs="Times New Roman"/>
          </w:rPr>
          <w:fldChar w:fldCharType="end"/>
        </w:r>
      </w:p>
    </w:sdtContent>
  </w:sdt>
  <w:p w:rsidR="005B76EA" w:rsidRDefault="005B76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70B6"/>
    <w:multiLevelType w:val="multilevel"/>
    <w:tmpl w:val="7F6C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BD72B2"/>
    <w:multiLevelType w:val="multilevel"/>
    <w:tmpl w:val="BB3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7E5122"/>
    <w:multiLevelType w:val="multilevel"/>
    <w:tmpl w:val="90929F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99D"/>
    <w:rsid w:val="00005BAA"/>
    <w:rsid w:val="00030F1A"/>
    <w:rsid w:val="00031601"/>
    <w:rsid w:val="0003713F"/>
    <w:rsid w:val="00042A52"/>
    <w:rsid w:val="000812FD"/>
    <w:rsid w:val="0008493F"/>
    <w:rsid w:val="000A69D6"/>
    <w:rsid w:val="000C1670"/>
    <w:rsid w:val="000C29F0"/>
    <w:rsid w:val="000C61E3"/>
    <w:rsid w:val="000C6D53"/>
    <w:rsid w:val="000D1C12"/>
    <w:rsid w:val="000D3EC0"/>
    <w:rsid w:val="000E397A"/>
    <w:rsid w:val="0010093A"/>
    <w:rsid w:val="00100B63"/>
    <w:rsid w:val="00102559"/>
    <w:rsid w:val="001148CD"/>
    <w:rsid w:val="00133709"/>
    <w:rsid w:val="0013759E"/>
    <w:rsid w:val="0014652E"/>
    <w:rsid w:val="00147986"/>
    <w:rsid w:val="00157067"/>
    <w:rsid w:val="00167C2D"/>
    <w:rsid w:val="00173A4F"/>
    <w:rsid w:val="00173C61"/>
    <w:rsid w:val="00175FA9"/>
    <w:rsid w:val="001B0F53"/>
    <w:rsid w:val="001B1836"/>
    <w:rsid w:val="001B420B"/>
    <w:rsid w:val="001D40E1"/>
    <w:rsid w:val="001E1DBB"/>
    <w:rsid w:val="001E296C"/>
    <w:rsid w:val="001E343D"/>
    <w:rsid w:val="001E4275"/>
    <w:rsid w:val="001E4E49"/>
    <w:rsid w:val="00210E06"/>
    <w:rsid w:val="0021340E"/>
    <w:rsid w:val="00214EBA"/>
    <w:rsid w:val="00232896"/>
    <w:rsid w:val="00235174"/>
    <w:rsid w:val="002451BC"/>
    <w:rsid w:val="00246CA0"/>
    <w:rsid w:val="002557E8"/>
    <w:rsid w:val="002561D5"/>
    <w:rsid w:val="00266E2C"/>
    <w:rsid w:val="00276331"/>
    <w:rsid w:val="00285BDA"/>
    <w:rsid w:val="002A23AB"/>
    <w:rsid w:val="002C621A"/>
    <w:rsid w:val="002D7155"/>
    <w:rsid w:val="002E5E70"/>
    <w:rsid w:val="002F6DE3"/>
    <w:rsid w:val="00310AAB"/>
    <w:rsid w:val="00331A9D"/>
    <w:rsid w:val="003726AF"/>
    <w:rsid w:val="00372E6F"/>
    <w:rsid w:val="00375C73"/>
    <w:rsid w:val="00377B81"/>
    <w:rsid w:val="003840BA"/>
    <w:rsid w:val="00397202"/>
    <w:rsid w:val="003A3BB4"/>
    <w:rsid w:val="003A6041"/>
    <w:rsid w:val="003B0E59"/>
    <w:rsid w:val="003C2E47"/>
    <w:rsid w:val="003C396D"/>
    <w:rsid w:val="003C3EAE"/>
    <w:rsid w:val="003D22FF"/>
    <w:rsid w:val="003D4666"/>
    <w:rsid w:val="003E7088"/>
    <w:rsid w:val="00426D6C"/>
    <w:rsid w:val="00462DB0"/>
    <w:rsid w:val="00480A7A"/>
    <w:rsid w:val="00482F43"/>
    <w:rsid w:val="00494A1F"/>
    <w:rsid w:val="004A1082"/>
    <w:rsid w:val="004B5CBE"/>
    <w:rsid w:val="004D2B2C"/>
    <w:rsid w:val="004E16EE"/>
    <w:rsid w:val="00515943"/>
    <w:rsid w:val="005503F3"/>
    <w:rsid w:val="00560570"/>
    <w:rsid w:val="00574F36"/>
    <w:rsid w:val="00583760"/>
    <w:rsid w:val="005908CA"/>
    <w:rsid w:val="005B76EA"/>
    <w:rsid w:val="005D01BB"/>
    <w:rsid w:val="005D0CAF"/>
    <w:rsid w:val="005E0A9E"/>
    <w:rsid w:val="005F06C6"/>
    <w:rsid w:val="0061640C"/>
    <w:rsid w:val="00617954"/>
    <w:rsid w:val="0063586D"/>
    <w:rsid w:val="00641E56"/>
    <w:rsid w:val="006451E1"/>
    <w:rsid w:val="00646740"/>
    <w:rsid w:val="006618A1"/>
    <w:rsid w:val="0067519D"/>
    <w:rsid w:val="006E7578"/>
    <w:rsid w:val="006F1938"/>
    <w:rsid w:val="006F1F97"/>
    <w:rsid w:val="00704667"/>
    <w:rsid w:val="00731FB0"/>
    <w:rsid w:val="00762F82"/>
    <w:rsid w:val="007A4057"/>
    <w:rsid w:val="007A7267"/>
    <w:rsid w:val="007A7436"/>
    <w:rsid w:val="007B0ADA"/>
    <w:rsid w:val="007B6DC4"/>
    <w:rsid w:val="007C1574"/>
    <w:rsid w:val="007C7956"/>
    <w:rsid w:val="007E0BA6"/>
    <w:rsid w:val="007E67A2"/>
    <w:rsid w:val="00803212"/>
    <w:rsid w:val="0080799F"/>
    <w:rsid w:val="00810155"/>
    <w:rsid w:val="0081340F"/>
    <w:rsid w:val="0082015E"/>
    <w:rsid w:val="00845F81"/>
    <w:rsid w:val="00863C14"/>
    <w:rsid w:val="008804B3"/>
    <w:rsid w:val="00887740"/>
    <w:rsid w:val="008D5076"/>
    <w:rsid w:val="008E13B4"/>
    <w:rsid w:val="008E41AA"/>
    <w:rsid w:val="008E550D"/>
    <w:rsid w:val="009077C4"/>
    <w:rsid w:val="00926FF4"/>
    <w:rsid w:val="00947792"/>
    <w:rsid w:val="00952958"/>
    <w:rsid w:val="00973AAC"/>
    <w:rsid w:val="0097484A"/>
    <w:rsid w:val="00983D5B"/>
    <w:rsid w:val="009A35DA"/>
    <w:rsid w:val="009D7C85"/>
    <w:rsid w:val="00A04897"/>
    <w:rsid w:val="00A05BCA"/>
    <w:rsid w:val="00A40610"/>
    <w:rsid w:val="00A42704"/>
    <w:rsid w:val="00A42EBE"/>
    <w:rsid w:val="00A5552A"/>
    <w:rsid w:val="00A60701"/>
    <w:rsid w:val="00AE1049"/>
    <w:rsid w:val="00AE46EF"/>
    <w:rsid w:val="00AE599F"/>
    <w:rsid w:val="00B02C7C"/>
    <w:rsid w:val="00B17F38"/>
    <w:rsid w:val="00B311C2"/>
    <w:rsid w:val="00B35C8E"/>
    <w:rsid w:val="00B35FB8"/>
    <w:rsid w:val="00B75455"/>
    <w:rsid w:val="00B80378"/>
    <w:rsid w:val="00BA1FC5"/>
    <w:rsid w:val="00BD055B"/>
    <w:rsid w:val="00BF399D"/>
    <w:rsid w:val="00BF7F7C"/>
    <w:rsid w:val="00C14229"/>
    <w:rsid w:val="00C24A69"/>
    <w:rsid w:val="00C26C90"/>
    <w:rsid w:val="00C311D3"/>
    <w:rsid w:val="00C44E19"/>
    <w:rsid w:val="00C47DA2"/>
    <w:rsid w:val="00C5746D"/>
    <w:rsid w:val="00C62DDF"/>
    <w:rsid w:val="00C62EC0"/>
    <w:rsid w:val="00C807F9"/>
    <w:rsid w:val="00C8131C"/>
    <w:rsid w:val="00C94804"/>
    <w:rsid w:val="00CD135B"/>
    <w:rsid w:val="00CE4441"/>
    <w:rsid w:val="00D1629D"/>
    <w:rsid w:val="00D27955"/>
    <w:rsid w:val="00D52AF0"/>
    <w:rsid w:val="00D5714D"/>
    <w:rsid w:val="00D636F6"/>
    <w:rsid w:val="00D6704B"/>
    <w:rsid w:val="00D87EAD"/>
    <w:rsid w:val="00DA3B2F"/>
    <w:rsid w:val="00DC180E"/>
    <w:rsid w:val="00DC4B3B"/>
    <w:rsid w:val="00DD7A42"/>
    <w:rsid w:val="00DF23EE"/>
    <w:rsid w:val="00E07D30"/>
    <w:rsid w:val="00E333EF"/>
    <w:rsid w:val="00E33439"/>
    <w:rsid w:val="00E72893"/>
    <w:rsid w:val="00E8021B"/>
    <w:rsid w:val="00E93D7E"/>
    <w:rsid w:val="00E963F3"/>
    <w:rsid w:val="00EB0958"/>
    <w:rsid w:val="00EB56DE"/>
    <w:rsid w:val="00EC036B"/>
    <w:rsid w:val="00EC3B61"/>
    <w:rsid w:val="00EC6970"/>
    <w:rsid w:val="00EE22E5"/>
    <w:rsid w:val="00EE4643"/>
    <w:rsid w:val="00EE7E14"/>
    <w:rsid w:val="00EF4443"/>
    <w:rsid w:val="00EF63A7"/>
    <w:rsid w:val="00F27AEB"/>
    <w:rsid w:val="00F37F63"/>
    <w:rsid w:val="00F4271F"/>
    <w:rsid w:val="00F442AD"/>
    <w:rsid w:val="00F52232"/>
    <w:rsid w:val="00F61A71"/>
    <w:rsid w:val="00F91B93"/>
    <w:rsid w:val="00FA4A2F"/>
    <w:rsid w:val="00FB7A7C"/>
    <w:rsid w:val="00FC0FCA"/>
    <w:rsid w:val="00FC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6F"/>
  </w:style>
  <w:style w:type="paragraph" w:styleId="1">
    <w:name w:val="heading 1"/>
    <w:basedOn w:val="a"/>
    <w:next w:val="a"/>
    <w:link w:val="10"/>
    <w:uiPriority w:val="99"/>
    <w:qFormat/>
    <w:rsid w:val="00232896"/>
    <w:pPr>
      <w:keepNext/>
      <w:spacing w:after="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0958"/>
    <w:rPr>
      <w:strike w:val="0"/>
      <w:dstrike w:val="0"/>
      <w:color w:val="0059AA"/>
      <w:u w:val="none"/>
      <w:effect w:val="none"/>
    </w:rPr>
  </w:style>
  <w:style w:type="character" w:styleId="a5">
    <w:name w:val="Emphasis"/>
    <w:basedOn w:val="a0"/>
    <w:uiPriority w:val="20"/>
    <w:qFormat/>
    <w:rsid w:val="00EB0958"/>
    <w:rPr>
      <w:i/>
      <w:iCs/>
    </w:rPr>
  </w:style>
  <w:style w:type="character" w:styleId="a6">
    <w:name w:val="Strong"/>
    <w:basedOn w:val="a0"/>
    <w:uiPriority w:val="22"/>
    <w:qFormat/>
    <w:rsid w:val="00EB0958"/>
    <w:rPr>
      <w:b/>
      <w:bCs/>
    </w:rPr>
  </w:style>
  <w:style w:type="paragraph" w:customStyle="1" w:styleId="pagetext">
    <w:name w:val="page_text"/>
    <w:basedOn w:val="a"/>
    <w:rsid w:val="00EB095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155"/>
  </w:style>
  <w:style w:type="paragraph" w:styleId="ab">
    <w:name w:val="footer"/>
    <w:basedOn w:val="a"/>
    <w:link w:val="ac"/>
    <w:uiPriority w:val="99"/>
    <w:unhideWhenUsed/>
    <w:rsid w:val="0081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155"/>
  </w:style>
  <w:style w:type="character" w:styleId="ad">
    <w:name w:val="FollowedHyperlink"/>
    <w:basedOn w:val="a0"/>
    <w:uiPriority w:val="99"/>
    <w:semiHidden/>
    <w:unhideWhenUsed/>
    <w:rsid w:val="00C14229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C142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328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23289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32896"/>
    <w:rPr>
      <w:rFonts w:ascii="Times New Roman" w:eastAsia="Calibri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73116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03620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11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9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9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60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64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wsu.ru/stoimo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6BB8-5FB6-40B1-A4EE-13B9726E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Детский сад</cp:lastModifiedBy>
  <cp:revision>13</cp:revision>
  <cp:lastPrinted>2016-12-08T03:43:00Z</cp:lastPrinted>
  <dcterms:created xsi:type="dcterms:W3CDTF">2016-11-02T00:30:00Z</dcterms:created>
  <dcterms:modified xsi:type="dcterms:W3CDTF">2016-12-08T04:17:00Z</dcterms:modified>
</cp:coreProperties>
</file>